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68D7" w14:textId="77777777" w:rsidR="00B57CE5" w:rsidRDefault="00697428">
      <w:pPr>
        <w:rPr>
          <w:rFonts w:ascii="Comic Sans MS" w:hAnsi="Comic Sans MS"/>
        </w:rPr>
      </w:pPr>
      <w:bookmarkStart w:id="0" w:name="_GoBack"/>
      <w:bookmarkEnd w:id="0"/>
      <w:r>
        <w:rPr>
          <w:noProof/>
        </w:rPr>
        <w:drawing>
          <wp:anchor distT="0" distB="0" distL="114300" distR="114300" simplePos="0" relativeHeight="251661312" behindDoc="1" locked="0" layoutInCell="1" allowOverlap="1" wp14:anchorId="3033693B" wp14:editId="3033693C">
            <wp:simplePos x="0" y="0"/>
            <wp:positionH relativeFrom="column">
              <wp:posOffset>2181224</wp:posOffset>
            </wp:positionH>
            <wp:positionV relativeFrom="paragraph">
              <wp:posOffset>-104776</wp:posOffset>
            </wp:positionV>
            <wp:extent cx="1192161" cy="923925"/>
            <wp:effectExtent l="0" t="0" r="0" b="0"/>
            <wp:wrapNone/>
            <wp:docPr id="2" name="Picture 2" descr="http://www.clipartbest.com/cliparts/ncB/R68/ncBR68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ncB/R68/ncBR685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161"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E5">
        <w:rPr>
          <w:rFonts w:ascii="Comic Sans MS" w:hAnsi="Comic Sans MS"/>
        </w:rPr>
        <w:t>“RESTORING BALANCE”</w:t>
      </w:r>
      <w:r w:rsidR="00B57CE5">
        <w:rPr>
          <w:rFonts w:ascii="Comic Sans MS" w:hAnsi="Comic Sans MS"/>
        </w:rPr>
        <w:tab/>
      </w:r>
      <w:r w:rsidR="00C213DC">
        <w:rPr>
          <w:rFonts w:ascii="Comic Sans MS" w:hAnsi="Comic Sans MS"/>
        </w:rPr>
        <w:t xml:space="preserve">  </w:t>
      </w:r>
      <w:r w:rsidR="00B57CE5">
        <w:rPr>
          <w:rFonts w:ascii="Comic Sans MS" w:hAnsi="Comic Sans MS"/>
        </w:rPr>
        <w:tab/>
      </w:r>
      <w:r w:rsidR="00B57CE5">
        <w:rPr>
          <w:rFonts w:ascii="Comic Sans MS" w:hAnsi="Comic Sans MS"/>
        </w:rPr>
        <w:tab/>
      </w:r>
      <w:r w:rsidR="00B57CE5">
        <w:rPr>
          <w:rFonts w:ascii="Comic Sans MS" w:hAnsi="Comic Sans MS"/>
        </w:rPr>
        <w:tab/>
      </w:r>
      <w:r w:rsidR="00B57CE5">
        <w:rPr>
          <w:rFonts w:ascii="Comic Sans MS" w:hAnsi="Comic Sans MS"/>
        </w:rPr>
        <w:tab/>
      </w:r>
      <w:r>
        <w:rPr>
          <w:rFonts w:ascii="Comic Sans MS" w:hAnsi="Comic Sans MS"/>
        </w:rPr>
        <w:t>NAME</w:t>
      </w:r>
      <w:r w:rsidR="00B57CE5">
        <w:rPr>
          <w:rFonts w:ascii="Comic Sans MS" w:hAnsi="Comic Sans MS"/>
        </w:rPr>
        <w:t xml:space="preserve"> ___________________________</w:t>
      </w:r>
    </w:p>
    <w:p w14:paraId="303368D8" w14:textId="77777777" w:rsidR="00B57CE5" w:rsidRDefault="00B57CE5">
      <w:pPr>
        <w:rPr>
          <w:rFonts w:ascii="Comic Sans MS" w:hAnsi="Comic Sans MS"/>
        </w:rPr>
      </w:pPr>
    </w:p>
    <w:p w14:paraId="303368D9" w14:textId="77777777" w:rsidR="00B57CE5" w:rsidRDefault="00AC60E4">
      <w:pPr>
        <w:rPr>
          <w:rFonts w:ascii="Comic Sans MS" w:hAnsi="Comic Sans MS"/>
        </w:rPr>
      </w:pPr>
      <w:proofErr w:type="spellStart"/>
      <w:r>
        <w:rPr>
          <w:rFonts w:ascii="Comic Sans MS" w:hAnsi="Comic Sans MS"/>
        </w:rPr>
        <w:t>L’Chatelier’s</w:t>
      </w:r>
      <w:proofErr w:type="spellEnd"/>
      <w:r w:rsidR="00B57CE5">
        <w:rPr>
          <w:rFonts w:ascii="Comic Sans MS" w:hAnsi="Comic Sans MS"/>
        </w:rPr>
        <w:t xml:space="preserve"> Principle</w:t>
      </w:r>
      <w:r w:rsidR="00B57CE5">
        <w:rPr>
          <w:rFonts w:ascii="Comic Sans MS" w:hAnsi="Comic Sans MS"/>
        </w:rPr>
        <w:tab/>
      </w:r>
      <w:r w:rsidR="00B57CE5">
        <w:rPr>
          <w:rFonts w:ascii="Comic Sans MS" w:hAnsi="Comic Sans MS"/>
        </w:rPr>
        <w:tab/>
      </w:r>
      <w:r w:rsidR="00B57CE5">
        <w:rPr>
          <w:rFonts w:ascii="Comic Sans MS" w:hAnsi="Comic Sans MS"/>
        </w:rPr>
        <w:tab/>
      </w:r>
      <w:r w:rsidR="00697428">
        <w:rPr>
          <w:rFonts w:ascii="Comic Sans MS" w:hAnsi="Comic Sans MS"/>
        </w:rPr>
        <w:tab/>
      </w:r>
      <w:r w:rsidR="00697428">
        <w:rPr>
          <w:rFonts w:ascii="Comic Sans MS" w:hAnsi="Comic Sans MS"/>
        </w:rPr>
        <w:tab/>
      </w:r>
      <w:r w:rsidR="00B57CE5">
        <w:rPr>
          <w:rFonts w:ascii="Comic Sans MS" w:hAnsi="Comic Sans MS"/>
        </w:rPr>
        <w:t xml:space="preserve">DATE_____________________ </w:t>
      </w:r>
      <w:proofErr w:type="spellStart"/>
      <w:r w:rsidR="00B57CE5">
        <w:rPr>
          <w:rFonts w:ascii="Comic Sans MS" w:hAnsi="Comic Sans MS"/>
        </w:rPr>
        <w:t>Pd</w:t>
      </w:r>
      <w:proofErr w:type="spellEnd"/>
      <w:r w:rsidR="00B57CE5">
        <w:rPr>
          <w:rFonts w:ascii="Comic Sans MS" w:hAnsi="Comic Sans MS"/>
        </w:rPr>
        <w:t xml:space="preserve"> _____</w:t>
      </w:r>
    </w:p>
    <w:p w14:paraId="303368DA" w14:textId="77777777" w:rsidR="00812216" w:rsidRDefault="00812216">
      <w:pPr>
        <w:rPr>
          <w:rFonts w:ascii="Comic Sans MS" w:hAnsi="Comic Sans MS"/>
        </w:rPr>
      </w:pPr>
    </w:p>
    <w:p w14:paraId="303368DB" w14:textId="77777777" w:rsidR="00812216" w:rsidRDefault="00812216">
      <w:pPr>
        <w:rPr>
          <w:rFonts w:ascii="Comic Sans MS" w:hAnsi="Comic Sans MS"/>
          <w:u w:val="single"/>
        </w:rPr>
      </w:pPr>
      <w:r w:rsidRPr="00812216">
        <w:rPr>
          <w:rFonts w:ascii="Comic Sans MS" w:hAnsi="Comic Sans MS"/>
          <w:u w:val="single"/>
        </w:rPr>
        <w:t>Introduction</w:t>
      </w:r>
    </w:p>
    <w:p w14:paraId="303368DC" w14:textId="77777777" w:rsidR="00812216" w:rsidRDefault="00812216">
      <w:pPr>
        <w:rPr>
          <w:rFonts w:ascii="Comic Sans MS" w:hAnsi="Comic Sans MS"/>
        </w:rPr>
      </w:pPr>
      <w:r>
        <w:rPr>
          <w:rFonts w:ascii="Comic Sans MS" w:hAnsi="Comic Sans MS"/>
        </w:rPr>
        <w:tab/>
        <w:t xml:space="preserve">Chemical equilibrium is a true balancing act.  What happens when the balance is disturbed?  The purpose of this lab is to observe the effects of concentration and temperature on equilibrium and to visualize how balance can be restored based on </w:t>
      </w:r>
      <w:proofErr w:type="spellStart"/>
      <w:r w:rsidR="00AC60E4">
        <w:rPr>
          <w:rFonts w:ascii="Comic Sans MS" w:hAnsi="Comic Sans MS"/>
        </w:rPr>
        <w:t>L’Chatelier’s</w:t>
      </w:r>
      <w:proofErr w:type="spellEnd"/>
      <w:r>
        <w:rPr>
          <w:rFonts w:ascii="Comic Sans MS" w:hAnsi="Comic Sans MS"/>
        </w:rPr>
        <w:t xml:space="preserve"> Principle.</w:t>
      </w:r>
    </w:p>
    <w:p w14:paraId="303368DD" w14:textId="77777777" w:rsidR="00812216" w:rsidRDefault="00812216">
      <w:pPr>
        <w:rPr>
          <w:rFonts w:ascii="Comic Sans MS" w:hAnsi="Comic Sans MS"/>
        </w:rPr>
      </w:pPr>
    </w:p>
    <w:p w14:paraId="303368DE" w14:textId="77777777" w:rsidR="00903CAC" w:rsidRDefault="00812216">
      <w:pPr>
        <w:rPr>
          <w:rFonts w:ascii="Comic Sans MS" w:hAnsi="Comic Sans MS"/>
        </w:rPr>
      </w:pPr>
      <w:r>
        <w:rPr>
          <w:rFonts w:ascii="Comic Sans MS" w:hAnsi="Comic Sans MS"/>
        </w:rPr>
        <w:t xml:space="preserve">The following is the balanced equation you will be using today.  It includes two “complex ions” of cobalt. One of the complex ions involves cobalt </w:t>
      </w:r>
      <w:r w:rsidR="00903CAC">
        <w:rPr>
          <w:rFonts w:ascii="Comic Sans MS" w:hAnsi="Comic Sans MS"/>
        </w:rPr>
        <w:t>and chloride ions combined, the other, cobalt and water combined.  Each complex ion is a different color as shown below:</w:t>
      </w:r>
    </w:p>
    <w:p w14:paraId="303368DF" w14:textId="77777777" w:rsidR="00903CAC" w:rsidRDefault="00903CAC">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3033693D" wp14:editId="3033693E">
            <wp:simplePos x="0" y="0"/>
            <wp:positionH relativeFrom="column">
              <wp:posOffset>685800</wp:posOffset>
            </wp:positionH>
            <wp:positionV relativeFrom="paragraph">
              <wp:posOffset>194945</wp:posOffset>
            </wp:positionV>
            <wp:extent cx="5435600" cy="254000"/>
            <wp:effectExtent l="25400" t="0" r="0" b="0"/>
            <wp:wrapNone/>
            <wp:docPr id="5" name="Picture 5" descr="coba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alt.jpeg"/>
                    <pic:cNvPicPr/>
                  </pic:nvPicPr>
                  <pic:blipFill>
                    <a:blip r:embed="rId9"/>
                    <a:stretch>
                      <a:fillRect/>
                    </a:stretch>
                  </pic:blipFill>
                  <pic:spPr>
                    <a:xfrm>
                      <a:off x="0" y="0"/>
                      <a:ext cx="5435600" cy="254000"/>
                    </a:xfrm>
                    <a:prstGeom prst="rect">
                      <a:avLst/>
                    </a:prstGeom>
                  </pic:spPr>
                </pic:pic>
              </a:graphicData>
            </a:graphic>
          </wp:anchor>
        </w:drawing>
      </w:r>
    </w:p>
    <w:p w14:paraId="303368E0" w14:textId="77777777" w:rsidR="00903CAC" w:rsidRDefault="00903CAC">
      <w:pPr>
        <w:rPr>
          <w:rFonts w:ascii="Comic Sans MS" w:hAnsi="Comic Sans MS"/>
        </w:rPr>
      </w:pPr>
    </w:p>
    <w:p w14:paraId="303368E1" w14:textId="77777777" w:rsidR="00903CAC" w:rsidRPr="00903CAC" w:rsidRDefault="00903CAC">
      <w:pPr>
        <w:rPr>
          <w:rFonts w:ascii="Comic Sans MS" w:hAnsi="Comic Sans MS"/>
          <w:b/>
        </w:rPr>
      </w:pPr>
      <w:r w:rsidRPr="00903CAC">
        <w:rPr>
          <w:rFonts w:ascii="Comic Sans MS" w:hAnsi="Comic Sans MS"/>
          <w:b/>
        </w:rPr>
        <w:t xml:space="preserve">                (</w:t>
      </w:r>
      <w:proofErr w:type="gramStart"/>
      <w:r w:rsidRPr="00903CAC">
        <w:rPr>
          <w:rFonts w:ascii="Comic Sans MS" w:hAnsi="Comic Sans MS"/>
          <w:b/>
        </w:rPr>
        <w:t>pink</w:t>
      </w:r>
      <w:proofErr w:type="gramEnd"/>
      <w:r w:rsidRPr="00903CAC">
        <w:rPr>
          <w:rFonts w:ascii="Comic Sans MS" w:hAnsi="Comic Sans MS"/>
          <w:b/>
        </w:rPr>
        <w:t>)</w:t>
      </w:r>
      <w:r w:rsidRPr="00903CAC">
        <w:rPr>
          <w:rFonts w:ascii="Comic Sans MS" w:hAnsi="Comic Sans MS"/>
          <w:b/>
        </w:rPr>
        <w:tab/>
      </w:r>
      <w:r w:rsidRPr="00903CAC">
        <w:rPr>
          <w:rFonts w:ascii="Comic Sans MS" w:hAnsi="Comic Sans MS"/>
          <w:b/>
        </w:rPr>
        <w:tab/>
      </w:r>
      <w:r w:rsidRPr="00903CAC">
        <w:rPr>
          <w:rFonts w:ascii="Comic Sans MS" w:hAnsi="Comic Sans MS"/>
          <w:b/>
        </w:rPr>
        <w:tab/>
      </w:r>
      <w:r w:rsidRPr="00903CAC">
        <w:rPr>
          <w:rFonts w:ascii="Comic Sans MS" w:hAnsi="Comic Sans MS"/>
          <w:b/>
        </w:rPr>
        <w:tab/>
      </w:r>
      <w:r w:rsidRPr="00903CAC">
        <w:rPr>
          <w:rFonts w:ascii="Comic Sans MS" w:hAnsi="Comic Sans MS"/>
          <w:b/>
        </w:rPr>
        <w:tab/>
        <w:t xml:space="preserve">     (</w:t>
      </w:r>
      <w:proofErr w:type="gramStart"/>
      <w:r w:rsidRPr="00903CAC">
        <w:rPr>
          <w:rFonts w:ascii="Comic Sans MS" w:hAnsi="Comic Sans MS"/>
          <w:b/>
        </w:rPr>
        <w:t>blue</w:t>
      </w:r>
      <w:proofErr w:type="gramEnd"/>
      <w:r w:rsidRPr="00903CAC">
        <w:rPr>
          <w:rFonts w:ascii="Comic Sans MS" w:hAnsi="Comic Sans MS"/>
          <w:b/>
        </w:rPr>
        <w:t>)</w:t>
      </w:r>
    </w:p>
    <w:p w14:paraId="303368E2" w14:textId="77777777" w:rsidR="00B57CE5" w:rsidRDefault="00B57CE5">
      <w:pPr>
        <w:rPr>
          <w:rFonts w:ascii="Comic Sans MS" w:hAnsi="Comic Sans MS"/>
        </w:rPr>
      </w:pPr>
    </w:p>
    <w:p w14:paraId="303368E3" w14:textId="77777777" w:rsidR="00B57CE5" w:rsidRDefault="00B57CE5">
      <w:pPr>
        <w:rPr>
          <w:rFonts w:ascii="Comic Sans MS" w:hAnsi="Comic Sans MS"/>
        </w:rPr>
      </w:pPr>
      <w:r>
        <w:rPr>
          <w:rFonts w:ascii="Comic Sans MS" w:hAnsi="Comic Sans MS"/>
          <w:u w:val="single"/>
        </w:rPr>
        <w:t>Procedure</w:t>
      </w:r>
    </w:p>
    <w:p w14:paraId="303368E4" w14:textId="77777777" w:rsidR="00B57CE5" w:rsidRPr="00EC2166" w:rsidRDefault="00B57CE5">
      <w:pPr>
        <w:rPr>
          <w:rFonts w:ascii="Comic Sans MS" w:hAnsi="Comic Sans MS"/>
          <w:b/>
        </w:rPr>
      </w:pPr>
      <w:r>
        <w:rPr>
          <w:rFonts w:ascii="Comic Sans MS" w:hAnsi="Comic Sans MS"/>
        </w:rPr>
        <w:tab/>
      </w:r>
      <w:r w:rsidRPr="00EC2166">
        <w:rPr>
          <w:rFonts w:ascii="Comic Sans MS" w:hAnsi="Comic Sans MS"/>
          <w:b/>
        </w:rPr>
        <w:t>Preparation</w:t>
      </w:r>
    </w:p>
    <w:p w14:paraId="303368E5"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t>1.  Prepare hot-water and ice-water baths for Part B:  Fill a 250-mL beaker with approximately 100 mL of tap water.  Place it on a hot plate and heat on medium heat for use in step 13.  In a second 250-mL beaker, add several ice cubes to 100 mL water for use in step 14.</w:t>
      </w:r>
    </w:p>
    <w:p w14:paraId="303368E6" w14:textId="77777777" w:rsidR="00B57CE5" w:rsidRPr="00EC2166" w:rsidRDefault="00B57CE5">
      <w:pPr>
        <w:rPr>
          <w:rFonts w:ascii="Comic Sans MS" w:hAnsi="Comic Sans MS"/>
          <w:sz w:val="22"/>
        </w:rPr>
      </w:pPr>
    </w:p>
    <w:p w14:paraId="303368E7"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t xml:space="preserve">2.  </w:t>
      </w:r>
      <w:r w:rsidR="00C213DC">
        <w:rPr>
          <w:rFonts w:ascii="Comic Sans MS" w:hAnsi="Comic Sans MS"/>
          <w:sz w:val="22"/>
        </w:rPr>
        <w:t>O</w:t>
      </w:r>
      <w:r w:rsidRPr="00EC2166">
        <w:rPr>
          <w:rFonts w:ascii="Comic Sans MS" w:hAnsi="Comic Sans MS"/>
          <w:sz w:val="22"/>
        </w:rPr>
        <w:t>btain</w:t>
      </w:r>
      <w:r w:rsidR="00C213DC">
        <w:rPr>
          <w:rFonts w:ascii="Comic Sans MS" w:hAnsi="Comic Sans MS"/>
          <w:sz w:val="22"/>
        </w:rPr>
        <w:t xml:space="preserve"> a beaker containing</w:t>
      </w:r>
      <w:r w:rsidRPr="00EC2166">
        <w:rPr>
          <w:rFonts w:ascii="Comic Sans MS" w:hAnsi="Comic Sans MS"/>
          <w:sz w:val="22"/>
        </w:rPr>
        <w:t xml:space="preserve"> about 20 mL of a 1% solution of c</w:t>
      </w:r>
      <w:r w:rsidR="00C213DC">
        <w:rPr>
          <w:rFonts w:ascii="Comic Sans MS" w:hAnsi="Comic Sans MS"/>
          <w:sz w:val="22"/>
        </w:rPr>
        <w:t>obalt chloride in alcohol.</w:t>
      </w:r>
    </w:p>
    <w:p w14:paraId="303368E8" w14:textId="77777777" w:rsidR="00B57CE5" w:rsidRPr="00EC2166" w:rsidRDefault="00B57CE5">
      <w:pPr>
        <w:rPr>
          <w:rFonts w:ascii="Comic Sans MS" w:hAnsi="Comic Sans MS"/>
          <w:sz w:val="22"/>
        </w:rPr>
      </w:pPr>
    </w:p>
    <w:p w14:paraId="303368E9"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t>3.   Label six dry test tubes A-F and place them in a test tube rack.</w:t>
      </w:r>
      <w:r w:rsidR="00C213DC">
        <w:rPr>
          <w:rFonts w:ascii="Comic Sans MS" w:hAnsi="Comic Sans MS"/>
          <w:sz w:val="22"/>
        </w:rPr>
        <w:t xml:space="preserve">  Also obtain a plastic pipette (rinse and return when finished with experiment).</w:t>
      </w:r>
    </w:p>
    <w:p w14:paraId="303368EA" w14:textId="77777777" w:rsidR="00B57CE5" w:rsidRDefault="00B57CE5">
      <w:pPr>
        <w:rPr>
          <w:rFonts w:ascii="Comic Sans MS" w:hAnsi="Comic Sans MS"/>
        </w:rPr>
      </w:pPr>
    </w:p>
    <w:p w14:paraId="303368EB" w14:textId="77777777" w:rsidR="00B57CE5" w:rsidRPr="00EC2166" w:rsidRDefault="00B57CE5">
      <w:pPr>
        <w:rPr>
          <w:rFonts w:ascii="Comic Sans MS" w:hAnsi="Comic Sans MS"/>
          <w:b/>
        </w:rPr>
      </w:pPr>
      <w:r>
        <w:rPr>
          <w:rFonts w:ascii="Comic Sans MS" w:hAnsi="Comic Sans MS"/>
        </w:rPr>
        <w:tab/>
      </w:r>
      <w:r w:rsidRPr="00EC2166">
        <w:rPr>
          <w:rFonts w:ascii="Comic Sans MS" w:hAnsi="Comic Sans MS"/>
          <w:b/>
        </w:rPr>
        <w:t>Part A:  Effect of Concentration</w:t>
      </w:r>
    </w:p>
    <w:p w14:paraId="303368EC" w14:textId="77777777" w:rsidR="00B57CE5" w:rsidRPr="00EC2166" w:rsidRDefault="00B57CE5">
      <w:pPr>
        <w:rPr>
          <w:rFonts w:ascii="Comic Sans MS" w:hAnsi="Comic Sans MS"/>
          <w:sz w:val="22"/>
        </w:rPr>
      </w:pPr>
      <w:r>
        <w:rPr>
          <w:rFonts w:ascii="Comic Sans MS" w:hAnsi="Comic Sans MS"/>
        </w:rPr>
        <w:tab/>
      </w:r>
      <w:r w:rsidRPr="00EC2166">
        <w:rPr>
          <w:rFonts w:ascii="Comic Sans MS" w:hAnsi="Comic Sans MS"/>
          <w:sz w:val="22"/>
        </w:rPr>
        <w:tab/>
        <w:t xml:space="preserve">4.  Using a pipette </w:t>
      </w:r>
      <w:r w:rsidR="003F79FD">
        <w:rPr>
          <w:rFonts w:ascii="Comic Sans MS" w:hAnsi="Comic Sans MS"/>
          <w:sz w:val="22"/>
        </w:rPr>
        <w:t>1 pipette full</w:t>
      </w:r>
      <w:r w:rsidRPr="00EC2166">
        <w:rPr>
          <w:rFonts w:ascii="Comic Sans MS" w:hAnsi="Comic Sans MS"/>
          <w:sz w:val="22"/>
        </w:rPr>
        <w:t xml:space="preserve"> of the</w:t>
      </w:r>
      <w:r w:rsidR="003F79FD">
        <w:rPr>
          <w:rFonts w:ascii="Comic Sans MS" w:hAnsi="Comic Sans MS"/>
          <w:sz w:val="22"/>
        </w:rPr>
        <w:t xml:space="preserve"> </w:t>
      </w:r>
      <w:proofErr w:type="gramStart"/>
      <w:r w:rsidR="003F79FD">
        <w:rPr>
          <w:rFonts w:ascii="Comic Sans MS" w:hAnsi="Comic Sans MS"/>
          <w:sz w:val="22"/>
        </w:rPr>
        <w:t xml:space="preserve">blue </w:t>
      </w:r>
      <w:r w:rsidRPr="00EC2166">
        <w:rPr>
          <w:rFonts w:ascii="Comic Sans MS" w:hAnsi="Comic Sans MS"/>
          <w:sz w:val="22"/>
        </w:rPr>
        <w:t xml:space="preserve"> cobalt</w:t>
      </w:r>
      <w:proofErr w:type="gramEnd"/>
      <w:r w:rsidRPr="00EC2166">
        <w:rPr>
          <w:rFonts w:ascii="Comic Sans MS" w:hAnsi="Comic Sans MS"/>
          <w:sz w:val="22"/>
        </w:rPr>
        <w:t xml:space="preserve"> chloride solution to each test tube A-F.  </w:t>
      </w:r>
      <w:r w:rsidRPr="00EC2166">
        <w:rPr>
          <w:rFonts w:ascii="Comic Sans MS" w:hAnsi="Comic Sans MS"/>
          <w:i/>
          <w:sz w:val="22"/>
        </w:rPr>
        <w:t>Note</w:t>
      </w:r>
      <w:r w:rsidRPr="00EC2166">
        <w:rPr>
          <w:rFonts w:ascii="Comic Sans MS" w:hAnsi="Comic Sans MS"/>
          <w:sz w:val="22"/>
        </w:rPr>
        <w:t>:  The exact volume is not important, but try to keep the volume of solution approximately equal in each test tube</w:t>
      </w:r>
      <w:r w:rsidR="00237BBA">
        <w:rPr>
          <w:rFonts w:ascii="Comic Sans MS" w:hAnsi="Comic Sans MS"/>
          <w:sz w:val="22"/>
        </w:rPr>
        <w:t xml:space="preserve"> (you may not use all of solution; leave excess in beaker for next class)</w:t>
      </w:r>
      <w:r w:rsidRPr="00EC2166">
        <w:rPr>
          <w:rFonts w:ascii="Comic Sans MS" w:hAnsi="Comic Sans MS"/>
          <w:sz w:val="22"/>
        </w:rPr>
        <w:t>.</w:t>
      </w:r>
    </w:p>
    <w:p w14:paraId="303368ED" w14:textId="77777777" w:rsidR="00B57CE5" w:rsidRPr="00EC2166" w:rsidRDefault="00B57CE5">
      <w:pPr>
        <w:rPr>
          <w:rFonts w:ascii="Comic Sans MS" w:hAnsi="Comic Sans MS"/>
          <w:sz w:val="22"/>
        </w:rPr>
      </w:pPr>
    </w:p>
    <w:p w14:paraId="303368EE"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t>5.  Set aside test tube A as a control.  Record the color and appearance of the control solution in the data table.</w:t>
      </w:r>
    </w:p>
    <w:p w14:paraId="303368EF" w14:textId="77777777" w:rsidR="00B57CE5" w:rsidRPr="00EC2166" w:rsidRDefault="00B57CE5">
      <w:pPr>
        <w:rPr>
          <w:rFonts w:ascii="Comic Sans MS" w:hAnsi="Comic Sans MS"/>
          <w:sz w:val="22"/>
        </w:rPr>
      </w:pPr>
    </w:p>
    <w:p w14:paraId="303368F0"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r>
      <w:r w:rsidR="00C213DC">
        <w:rPr>
          <w:rFonts w:ascii="Comic Sans MS" w:hAnsi="Comic Sans MS"/>
          <w:sz w:val="22"/>
        </w:rPr>
        <w:t>6.  Half fill beaker with tap water.  To test tube B, add 10</w:t>
      </w:r>
      <w:r w:rsidRPr="00EC2166">
        <w:rPr>
          <w:rFonts w:ascii="Comic Sans MS" w:hAnsi="Comic Sans MS"/>
          <w:sz w:val="22"/>
        </w:rPr>
        <w:t xml:space="preserve"> drops of tap water, </w:t>
      </w:r>
      <w:r w:rsidR="00C213DC">
        <w:rPr>
          <w:rFonts w:ascii="Comic Sans MS" w:hAnsi="Comic Sans MS"/>
          <w:sz w:val="22"/>
        </w:rPr>
        <w:t>2</w:t>
      </w:r>
      <w:r w:rsidRPr="00EC2166">
        <w:rPr>
          <w:rFonts w:ascii="Comic Sans MS" w:hAnsi="Comic Sans MS"/>
          <w:sz w:val="22"/>
        </w:rPr>
        <w:t xml:space="preserve"> drop</w:t>
      </w:r>
      <w:r w:rsidR="00C213DC">
        <w:rPr>
          <w:rFonts w:ascii="Comic Sans MS" w:hAnsi="Comic Sans MS"/>
          <w:sz w:val="22"/>
        </w:rPr>
        <w:t>s</w:t>
      </w:r>
      <w:r w:rsidRPr="00EC2166">
        <w:rPr>
          <w:rFonts w:ascii="Comic Sans MS" w:hAnsi="Comic Sans MS"/>
          <w:sz w:val="22"/>
        </w:rPr>
        <w:t xml:space="preserve"> at a time.  Record the color of the solution after </w:t>
      </w:r>
      <w:r w:rsidR="00C213DC">
        <w:rPr>
          <w:rFonts w:ascii="Comic Sans MS" w:hAnsi="Comic Sans MS"/>
          <w:sz w:val="22"/>
        </w:rPr>
        <w:t>first 2 drops, second 2 drops, third 2 drops, and after last 3 drops.</w:t>
      </w:r>
    </w:p>
    <w:p w14:paraId="303368F1" w14:textId="77777777" w:rsidR="00B57CE5" w:rsidRPr="00EC2166" w:rsidRDefault="00B57CE5">
      <w:pPr>
        <w:rPr>
          <w:rFonts w:ascii="Comic Sans MS" w:hAnsi="Comic Sans MS"/>
          <w:sz w:val="22"/>
        </w:rPr>
      </w:pPr>
    </w:p>
    <w:p w14:paraId="303368F2" w14:textId="77777777" w:rsidR="00B57CE5"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r>
      <w:r w:rsidR="00C213DC">
        <w:rPr>
          <w:rFonts w:ascii="Comic Sans MS" w:hAnsi="Comic Sans MS"/>
          <w:sz w:val="22"/>
        </w:rPr>
        <w:t>7.  Add 10</w:t>
      </w:r>
      <w:r w:rsidRPr="00EC2166">
        <w:rPr>
          <w:rFonts w:ascii="Comic Sans MS" w:hAnsi="Comic Sans MS"/>
          <w:sz w:val="22"/>
        </w:rPr>
        <w:t xml:space="preserve"> drops of water to each of the next three test tubes C</w:t>
      </w:r>
      <w:proofErr w:type="gramStart"/>
      <w:r w:rsidRPr="00EC2166">
        <w:rPr>
          <w:rFonts w:ascii="Comic Sans MS" w:hAnsi="Comic Sans MS"/>
          <w:sz w:val="22"/>
        </w:rPr>
        <w:t>,D</w:t>
      </w:r>
      <w:proofErr w:type="gramEnd"/>
      <w:r w:rsidRPr="00EC2166">
        <w:rPr>
          <w:rFonts w:ascii="Comic Sans MS" w:hAnsi="Comic Sans MS"/>
          <w:sz w:val="22"/>
        </w:rPr>
        <w:t xml:space="preserve">, and E.  </w:t>
      </w:r>
      <w:r w:rsidRPr="00EC2166">
        <w:rPr>
          <w:rFonts w:ascii="Comic Sans MS" w:hAnsi="Comic Sans MS"/>
          <w:i/>
          <w:sz w:val="22"/>
        </w:rPr>
        <w:t>Note</w:t>
      </w:r>
      <w:r w:rsidRPr="00EC2166">
        <w:rPr>
          <w:rFonts w:ascii="Comic Sans MS" w:hAnsi="Comic Sans MS"/>
          <w:sz w:val="22"/>
        </w:rPr>
        <w:t>:  The color of the solutions should be the same in test tubes B-E at this point.</w:t>
      </w:r>
    </w:p>
    <w:p w14:paraId="303368F3" w14:textId="77777777" w:rsidR="00B57CE5" w:rsidRPr="00EC2166" w:rsidRDefault="00B57CE5">
      <w:pPr>
        <w:rPr>
          <w:rFonts w:ascii="Comic Sans MS" w:hAnsi="Comic Sans MS"/>
          <w:sz w:val="22"/>
        </w:rPr>
      </w:pPr>
    </w:p>
    <w:p w14:paraId="303368F4" w14:textId="77777777" w:rsidR="00B8188B" w:rsidRPr="00EC2166" w:rsidRDefault="00B57CE5">
      <w:pPr>
        <w:rPr>
          <w:rFonts w:ascii="Comic Sans MS" w:hAnsi="Comic Sans MS"/>
          <w:sz w:val="22"/>
        </w:rPr>
      </w:pPr>
      <w:r w:rsidRPr="00EC2166">
        <w:rPr>
          <w:rFonts w:ascii="Comic Sans MS" w:hAnsi="Comic Sans MS"/>
          <w:sz w:val="22"/>
        </w:rPr>
        <w:tab/>
      </w:r>
      <w:r w:rsidRPr="00EC2166">
        <w:rPr>
          <w:rFonts w:ascii="Comic Sans MS" w:hAnsi="Comic Sans MS"/>
          <w:sz w:val="22"/>
        </w:rPr>
        <w:tab/>
        <w:t xml:space="preserve">8.  Take </w:t>
      </w:r>
      <w:r w:rsidR="00B8188B" w:rsidRPr="00EC2166">
        <w:rPr>
          <w:rFonts w:ascii="Comic Sans MS" w:hAnsi="Comic Sans MS"/>
          <w:sz w:val="22"/>
        </w:rPr>
        <w:t xml:space="preserve">the test tube rack </w:t>
      </w:r>
      <w:r w:rsidRPr="00EC2166">
        <w:rPr>
          <w:rFonts w:ascii="Comic Sans MS" w:hAnsi="Comic Sans MS"/>
          <w:sz w:val="22"/>
        </w:rPr>
        <w:t>to the fume hood.</w:t>
      </w:r>
      <w:r w:rsidR="00C213DC">
        <w:rPr>
          <w:rFonts w:ascii="Comic Sans MS" w:hAnsi="Comic Sans MS"/>
          <w:sz w:val="22"/>
        </w:rPr>
        <w:t xml:space="preserve">  Instructor will add 10 drops of concentrated hydrochloric acid to test tube C. </w:t>
      </w:r>
      <w:r w:rsidR="00B8188B" w:rsidRPr="00EC2166">
        <w:rPr>
          <w:rFonts w:ascii="Comic Sans MS" w:hAnsi="Comic Sans MS"/>
          <w:i/>
          <w:sz w:val="22"/>
        </w:rPr>
        <w:t>CAUTION</w:t>
      </w:r>
      <w:r w:rsidR="00B8188B" w:rsidRPr="00EC2166">
        <w:rPr>
          <w:rFonts w:ascii="Comic Sans MS" w:hAnsi="Comic Sans MS"/>
          <w:sz w:val="22"/>
        </w:rPr>
        <w:t>:  DO NOT BREATHE IN ACID FUMES!</w:t>
      </w:r>
    </w:p>
    <w:p w14:paraId="303368F5" w14:textId="77777777" w:rsidR="00B8188B"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t>9.  Gently swirl test tube C to mix the contents, then return to your lab station.  Record the color of the solution in the data table.</w:t>
      </w:r>
    </w:p>
    <w:p w14:paraId="303368F6" w14:textId="77777777" w:rsidR="00B8188B" w:rsidRPr="00EC2166" w:rsidRDefault="00B8188B">
      <w:pPr>
        <w:rPr>
          <w:rFonts w:ascii="Comic Sans MS" w:hAnsi="Comic Sans MS"/>
          <w:sz w:val="22"/>
        </w:rPr>
      </w:pPr>
    </w:p>
    <w:p w14:paraId="303368F7" w14:textId="77777777" w:rsidR="00B8188B"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t xml:space="preserve">10.  To test tube D, add 2 small pellets of solid </w:t>
      </w:r>
      <w:proofErr w:type="gramStart"/>
      <w:r w:rsidR="003F79FD">
        <w:rPr>
          <w:rFonts w:ascii="Comic Sans MS" w:hAnsi="Comic Sans MS"/>
          <w:sz w:val="22"/>
        </w:rPr>
        <w:t xml:space="preserve">calcium </w:t>
      </w:r>
      <w:r w:rsidRPr="00EC2166">
        <w:rPr>
          <w:rFonts w:ascii="Comic Sans MS" w:hAnsi="Comic Sans MS"/>
          <w:sz w:val="22"/>
        </w:rPr>
        <w:t xml:space="preserve"> chloride</w:t>
      </w:r>
      <w:proofErr w:type="gramEnd"/>
      <w:r w:rsidRPr="00EC2166">
        <w:rPr>
          <w:rFonts w:ascii="Comic Sans MS" w:hAnsi="Comic Sans MS"/>
          <w:sz w:val="22"/>
        </w:rPr>
        <w:t xml:space="preserve"> (carry rack to goggle station, use forceps to add pellets).  Let the pellets sit for approx. 30 seconds</w:t>
      </w:r>
      <w:r w:rsidR="00C213DC">
        <w:rPr>
          <w:rFonts w:ascii="Comic Sans MS" w:hAnsi="Comic Sans MS"/>
          <w:sz w:val="22"/>
        </w:rPr>
        <w:t xml:space="preserve"> and observe.</w:t>
      </w:r>
      <w:r w:rsidRPr="00EC2166">
        <w:rPr>
          <w:rFonts w:ascii="Comic Sans MS" w:hAnsi="Comic Sans MS"/>
          <w:sz w:val="22"/>
        </w:rPr>
        <w:t xml:space="preserve"> </w:t>
      </w:r>
      <w:r w:rsidR="00C213DC">
        <w:rPr>
          <w:rFonts w:ascii="Comic Sans MS" w:hAnsi="Comic Sans MS"/>
          <w:sz w:val="22"/>
        </w:rPr>
        <w:t>S</w:t>
      </w:r>
      <w:r w:rsidRPr="00EC2166">
        <w:rPr>
          <w:rFonts w:ascii="Comic Sans MS" w:hAnsi="Comic Sans MS"/>
          <w:sz w:val="22"/>
        </w:rPr>
        <w:t>wirl the test-tube to dissolve more of the solid (OK if not all dissolves).  Record the color and appearance of the solution in the data table.</w:t>
      </w:r>
      <w:r w:rsidR="00C213DC">
        <w:rPr>
          <w:rFonts w:ascii="Comic Sans MS" w:hAnsi="Comic Sans MS"/>
          <w:sz w:val="22"/>
        </w:rPr>
        <w:t xml:space="preserve"> (</w:t>
      </w:r>
      <w:proofErr w:type="gramStart"/>
      <w:r w:rsidR="00C213DC">
        <w:rPr>
          <w:rFonts w:ascii="Comic Sans MS" w:hAnsi="Comic Sans MS"/>
          <w:sz w:val="22"/>
        </w:rPr>
        <w:t>add</w:t>
      </w:r>
      <w:proofErr w:type="gramEnd"/>
      <w:r w:rsidR="00C213DC">
        <w:rPr>
          <w:rFonts w:ascii="Comic Sans MS" w:hAnsi="Comic Sans MS"/>
          <w:sz w:val="22"/>
        </w:rPr>
        <w:t xml:space="preserve"> updates to observation as experiment goes on if necessary).</w:t>
      </w:r>
    </w:p>
    <w:p w14:paraId="303368F8" w14:textId="77777777" w:rsidR="00B8188B" w:rsidRPr="00EC2166" w:rsidRDefault="00B8188B">
      <w:pPr>
        <w:rPr>
          <w:rFonts w:ascii="Comic Sans MS" w:hAnsi="Comic Sans MS"/>
          <w:sz w:val="22"/>
        </w:rPr>
      </w:pPr>
    </w:p>
    <w:p w14:paraId="303368F9" w14:textId="77777777" w:rsidR="00B8188B"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t xml:space="preserve">11.  To test tube E, add about 25 drops of acetone (until a permanent color change is </w:t>
      </w:r>
      <w:r w:rsidR="00B9716B" w:rsidRPr="00EC2166">
        <w:rPr>
          <w:rFonts w:ascii="Comic Sans MS" w:hAnsi="Comic Sans MS"/>
          <w:sz w:val="22"/>
        </w:rPr>
        <w:t>observed</w:t>
      </w:r>
      <w:r w:rsidRPr="00EC2166">
        <w:rPr>
          <w:rFonts w:ascii="Comic Sans MS" w:hAnsi="Comic Sans MS"/>
          <w:sz w:val="22"/>
        </w:rPr>
        <w:t>).  Gently swirl the test tube contents and record the color of the solution in the data table.</w:t>
      </w:r>
      <w:r w:rsidR="00C213DC">
        <w:rPr>
          <w:rFonts w:ascii="Comic Sans MS" w:hAnsi="Comic Sans MS"/>
          <w:sz w:val="22"/>
        </w:rPr>
        <w:t xml:space="preserve">  (</w:t>
      </w:r>
      <w:proofErr w:type="gramStart"/>
      <w:r w:rsidR="00C213DC">
        <w:rPr>
          <w:rFonts w:ascii="Comic Sans MS" w:hAnsi="Comic Sans MS"/>
          <w:sz w:val="22"/>
        </w:rPr>
        <w:t>due</w:t>
      </w:r>
      <w:proofErr w:type="gramEnd"/>
      <w:r w:rsidR="00C213DC">
        <w:rPr>
          <w:rFonts w:ascii="Comic Sans MS" w:hAnsi="Comic Sans MS"/>
          <w:sz w:val="22"/>
        </w:rPr>
        <w:t xml:space="preserve"> to low IMF, acetone does not easily stay in pipette; acetone will leave pipette when turned vertical)</w:t>
      </w:r>
    </w:p>
    <w:p w14:paraId="303368FA" w14:textId="77777777" w:rsidR="00B8188B" w:rsidRPr="00EC2166" w:rsidRDefault="00B8188B">
      <w:pPr>
        <w:rPr>
          <w:rFonts w:ascii="Comic Sans MS" w:hAnsi="Comic Sans MS"/>
          <w:sz w:val="22"/>
        </w:rPr>
      </w:pPr>
    </w:p>
    <w:p w14:paraId="303368FB" w14:textId="77777777" w:rsidR="00B8188B"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r>
      <w:r w:rsidR="00C213DC">
        <w:rPr>
          <w:rFonts w:ascii="Comic Sans MS" w:hAnsi="Comic Sans MS"/>
          <w:sz w:val="22"/>
        </w:rPr>
        <w:t>12.  To the last tube F, add 10</w:t>
      </w:r>
      <w:r w:rsidRPr="00EC2166">
        <w:rPr>
          <w:rFonts w:ascii="Comic Sans MS" w:hAnsi="Comic Sans MS"/>
          <w:sz w:val="22"/>
        </w:rPr>
        <w:t xml:space="preserve"> drops of 0.1 M silver nitrate and gently swirl to mix the contents.  Record the color and appearance of the mixture in the data table.</w:t>
      </w:r>
    </w:p>
    <w:p w14:paraId="303368FC" w14:textId="77777777" w:rsidR="00B8188B" w:rsidRPr="00EC2166" w:rsidRDefault="00B8188B">
      <w:pPr>
        <w:rPr>
          <w:rFonts w:ascii="Comic Sans MS" w:hAnsi="Comic Sans MS"/>
          <w:sz w:val="22"/>
        </w:rPr>
      </w:pPr>
    </w:p>
    <w:p w14:paraId="303368FD" w14:textId="77777777" w:rsidR="00B8188B" w:rsidRPr="00EC2166" w:rsidRDefault="00B8188B">
      <w:pPr>
        <w:rPr>
          <w:rFonts w:ascii="Comic Sans MS" w:hAnsi="Comic Sans MS"/>
          <w:b/>
          <w:sz w:val="22"/>
        </w:rPr>
      </w:pPr>
      <w:r w:rsidRPr="00EC2166">
        <w:rPr>
          <w:rFonts w:ascii="Comic Sans MS" w:hAnsi="Comic Sans MS"/>
          <w:sz w:val="22"/>
        </w:rPr>
        <w:tab/>
      </w:r>
      <w:r w:rsidRPr="00EC2166">
        <w:rPr>
          <w:rFonts w:ascii="Comic Sans MS" w:hAnsi="Comic Sans MS"/>
          <w:b/>
          <w:sz w:val="22"/>
        </w:rPr>
        <w:t>Part B:  Effect of Temperature</w:t>
      </w:r>
    </w:p>
    <w:p w14:paraId="303368FE" w14:textId="77777777" w:rsidR="00B8188B"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t>13.  Place tube B from part A in the hot-water bath for 2-3 minutes.  Record the initial and final color of the solution in the data table.</w:t>
      </w:r>
    </w:p>
    <w:p w14:paraId="303368FF" w14:textId="77777777" w:rsidR="00B8188B" w:rsidRPr="00EC2166" w:rsidRDefault="00B8188B">
      <w:pPr>
        <w:rPr>
          <w:rFonts w:ascii="Comic Sans MS" w:hAnsi="Comic Sans MS"/>
          <w:sz w:val="22"/>
        </w:rPr>
      </w:pPr>
    </w:p>
    <w:p w14:paraId="30336900" w14:textId="77777777" w:rsidR="007D4D42" w:rsidRPr="00EC2166" w:rsidRDefault="00B8188B">
      <w:pPr>
        <w:rPr>
          <w:rFonts w:ascii="Comic Sans MS" w:hAnsi="Comic Sans MS"/>
          <w:sz w:val="22"/>
        </w:rPr>
      </w:pPr>
      <w:r w:rsidRPr="00EC2166">
        <w:rPr>
          <w:rFonts w:ascii="Comic Sans MS" w:hAnsi="Comic Sans MS"/>
          <w:sz w:val="22"/>
        </w:rPr>
        <w:tab/>
      </w:r>
      <w:r w:rsidRPr="00EC2166">
        <w:rPr>
          <w:rFonts w:ascii="Comic Sans MS" w:hAnsi="Comic Sans MS"/>
          <w:sz w:val="22"/>
        </w:rPr>
        <w:tab/>
        <w:t xml:space="preserve">14.  </w:t>
      </w:r>
      <w:r w:rsidR="007D4D42" w:rsidRPr="00EC2166">
        <w:rPr>
          <w:rFonts w:ascii="Comic Sans MS" w:hAnsi="Comic Sans MS"/>
          <w:sz w:val="22"/>
        </w:rPr>
        <w:t>Place tube C from Part A in the ice-water bath for 5 minutes.  Record the initial and final color of the solution in the data table.</w:t>
      </w:r>
    </w:p>
    <w:p w14:paraId="30336901" w14:textId="77777777" w:rsidR="007D4D42" w:rsidRPr="00EC2166" w:rsidRDefault="007D4D42">
      <w:pPr>
        <w:rPr>
          <w:rFonts w:ascii="Comic Sans MS" w:hAnsi="Comic Sans MS"/>
          <w:sz w:val="22"/>
        </w:rPr>
      </w:pPr>
    </w:p>
    <w:p w14:paraId="30336902" w14:textId="77777777" w:rsidR="007D4D42" w:rsidRPr="00EC2166" w:rsidRDefault="007D4D42">
      <w:pPr>
        <w:rPr>
          <w:rFonts w:ascii="Comic Sans MS" w:hAnsi="Comic Sans MS"/>
          <w:sz w:val="22"/>
        </w:rPr>
      </w:pPr>
      <w:r w:rsidRPr="00EC2166">
        <w:rPr>
          <w:rFonts w:ascii="Comic Sans MS" w:hAnsi="Comic Sans MS"/>
          <w:sz w:val="22"/>
        </w:rPr>
        <w:tab/>
      </w:r>
      <w:r w:rsidRPr="00EC2166">
        <w:rPr>
          <w:rFonts w:ascii="Comic Sans MS" w:hAnsi="Comic Sans MS"/>
          <w:sz w:val="22"/>
        </w:rPr>
        <w:tab/>
        <w:t>15.  Rinse all test tubes down drain with ample water, turn tubes upside down on rack to dry and return to by goggle station.</w:t>
      </w:r>
    </w:p>
    <w:p w14:paraId="30336903" w14:textId="77777777" w:rsidR="007D4D42" w:rsidRDefault="007D4D42">
      <w:pPr>
        <w:rPr>
          <w:rFonts w:ascii="Comic Sans MS" w:hAnsi="Comic Sans MS"/>
        </w:rPr>
      </w:pPr>
    </w:p>
    <w:p w14:paraId="30336904" w14:textId="77777777" w:rsidR="007D4D42" w:rsidRDefault="00C213DC">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3033693F" wp14:editId="30336940">
            <wp:simplePos x="0" y="0"/>
            <wp:positionH relativeFrom="column">
              <wp:posOffset>150495</wp:posOffset>
            </wp:positionH>
            <wp:positionV relativeFrom="paragraph">
              <wp:posOffset>19685</wp:posOffset>
            </wp:positionV>
            <wp:extent cx="6548135" cy="4705350"/>
            <wp:effectExtent l="0" t="0" r="0" b="0"/>
            <wp:wrapNone/>
            <wp:docPr id="1" name="Picture 1" descr="Snapshot 2015-02-10 17-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 2015-02-10 17-29-18.jpg"/>
                    <pic:cNvPicPr/>
                  </pic:nvPicPr>
                  <pic:blipFill>
                    <a:blip r:embed="rId10"/>
                    <a:stretch>
                      <a:fillRect/>
                    </a:stretch>
                  </pic:blipFill>
                  <pic:spPr>
                    <a:xfrm>
                      <a:off x="0" y="0"/>
                      <a:ext cx="6548135" cy="4705350"/>
                    </a:xfrm>
                    <a:prstGeom prst="rect">
                      <a:avLst/>
                    </a:prstGeom>
                  </pic:spPr>
                </pic:pic>
              </a:graphicData>
            </a:graphic>
            <wp14:sizeRelH relativeFrom="margin">
              <wp14:pctWidth>0</wp14:pctWidth>
            </wp14:sizeRelH>
            <wp14:sizeRelV relativeFrom="margin">
              <wp14:pctHeight>0</wp14:pctHeight>
            </wp14:sizeRelV>
          </wp:anchor>
        </w:drawing>
      </w:r>
    </w:p>
    <w:p w14:paraId="30336905" w14:textId="77777777" w:rsidR="007D4D42" w:rsidRDefault="007D4D42">
      <w:pPr>
        <w:rPr>
          <w:rFonts w:ascii="Comic Sans MS" w:hAnsi="Comic Sans MS"/>
        </w:rPr>
      </w:pPr>
    </w:p>
    <w:p w14:paraId="30336906" w14:textId="77777777" w:rsidR="007D4D42" w:rsidRDefault="007D4D42">
      <w:pPr>
        <w:rPr>
          <w:rFonts w:ascii="Comic Sans MS" w:hAnsi="Comic Sans MS"/>
        </w:rPr>
      </w:pPr>
    </w:p>
    <w:p w14:paraId="30336907" w14:textId="77777777" w:rsidR="007D4D42" w:rsidRDefault="007D4D42">
      <w:pPr>
        <w:rPr>
          <w:rFonts w:ascii="Comic Sans MS" w:hAnsi="Comic Sans MS"/>
        </w:rPr>
      </w:pPr>
    </w:p>
    <w:p w14:paraId="30336908" w14:textId="77777777" w:rsidR="007D4D42" w:rsidRDefault="007D4D42">
      <w:pPr>
        <w:rPr>
          <w:rFonts w:ascii="Comic Sans MS" w:hAnsi="Comic Sans MS"/>
        </w:rPr>
      </w:pPr>
    </w:p>
    <w:p w14:paraId="30336909" w14:textId="77777777" w:rsidR="007D4D42" w:rsidRDefault="007D4D42">
      <w:pPr>
        <w:rPr>
          <w:rFonts w:ascii="Comic Sans MS" w:hAnsi="Comic Sans MS"/>
        </w:rPr>
      </w:pPr>
    </w:p>
    <w:p w14:paraId="3033690A" w14:textId="77777777" w:rsidR="007D4D42" w:rsidRDefault="007D4D42">
      <w:pPr>
        <w:rPr>
          <w:rFonts w:ascii="Comic Sans MS" w:hAnsi="Comic Sans MS"/>
        </w:rPr>
      </w:pPr>
    </w:p>
    <w:p w14:paraId="3033690B" w14:textId="77777777" w:rsidR="007D4D42" w:rsidRDefault="007D4D42">
      <w:pPr>
        <w:rPr>
          <w:rFonts w:ascii="Comic Sans MS" w:hAnsi="Comic Sans MS"/>
        </w:rPr>
      </w:pPr>
    </w:p>
    <w:p w14:paraId="3033690C" w14:textId="77777777" w:rsidR="007830A0" w:rsidRPr="00B8188B" w:rsidRDefault="007830A0">
      <w:pPr>
        <w:rPr>
          <w:rFonts w:ascii="Comic Sans MS" w:hAnsi="Comic Sans MS"/>
        </w:rPr>
      </w:pPr>
    </w:p>
    <w:p w14:paraId="3033690D" w14:textId="77777777" w:rsidR="007830A0" w:rsidRPr="007830A0" w:rsidRDefault="007830A0" w:rsidP="007830A0">
      <w:pPr>
        <w:rPr>
          <w:rFonts w:ascii="Comic Sans MS" w:hAnsi="Comic Sans MS"/>
        </w:rPr>
      </w:pPr>
    </w:p>
    <w:p w14:paraId="3033690E" w14:textId="77777777" w:rsidR="007830A0" w:rsidRPr="007830A0" w:rsidRDefault="007830A0" w:rsidP="007830A0">
      <w:pPr>
        <w:rPr>
          <w:rFonts w:ascii="Comic Sans MS" w:hAnsi="Comic Sans MS"/>
        </w:rPr>
      </w:pPr>
    </w:p>
    <w:p w14:paraId="3033690F" w14:textId="77777777" w:rsidR="007830A0" w:rsidRPr="007830A0" w:rsidRDefault="007830A0" w:rsidP="007830A0">
      <w:pPr>
        <w:rPr>
          <w:rFonts w:ascii="Comic Sans MS" w:hAnsi="Comic Sans MS"/>
        </w:rPr>
      </w:pPr>
    </w:p>
    <w:p w14:paraId="30336910" w14:textId="77777777" w:rsidR="007830A0" w:rsidRPr="007830A0" w:rsidRDefault="007830A0" w:rsidP="007830A0">
      <w:pPr>
        <w:rPr>
          <w:rFonts w:ascii="Comic Sans MS" w:hAnsi="Comic Sans MS"/>
        </w:rPr>
      </w:pPr>
    </w:p>
    <w:p w14:paraId="30336911" w14:textId="77777777" w:rsidR="007830A0" w:rsidRPr="007830A0" w:rsidRDefault="007830A0" w:rsidP="007830A0">
      <w:pPr>
        <w:rPr>
          <w:rFonts w:ascii="Comic Sans MS" w:hAnsi="Comic Sans MS"/>
        </w:rPr>
      </w:pPr>
    </w:p>
    <w:p w14:paraId="30336912" w14:textId="77777777" w:rsidR="007830A0" w:rsidRPr="007830A0" w:rsidRDefault="007830A0" w:rsidP="007830A0">
      <w:pPr>
        <w:rPr>
          <w:rFonts w:ascii="Comic Sans MS" w:hAnsi="Comic Sans MS"/>
        </w:rPr>
      </w:pPr>
    </w:p>
    <w:p w14:paraId="30336913" w14:textId="77777777" w:rsidR="007830A0" w:rsidRPr="007830A0" w:rsidRDefault="007830A0" w:rsidP="007830A0">
      <w:pPr>
        <w:rPr>
          <w:rFonts w:ascii="Comic Sans MS" w:hAnsi="Comic Sans MS"/>
        </w:rPr>
      </w:pPr>
    </w:p>
    <w:p w14:paraId="30336914" w14:textId="77777777" w:rsidR="007830A0" w:rsidRPr="007830A0" w:rsidRDefault="007830A0" w:rsidP="007830A0">
      <w:pPr>
        <w:rPr>
          <w:rFonts w:ascii="Comic Sans MS" w:hAnsi="Comic Sans MS"/>
        </w:rPr>
      </w:pPr>
    </w:p>
    <w:p w14:paraId="30336915" w14:textId="77777777" w:rsidR="007830A0" w:rsidRPr="007830A0" w:rsidRDefault="007830A0" w:rsidP="007830A0">
      <w:pPr>
        <w:rPr>
          <w:rFonts w:ascii="Comic Sans MS" w:hAnsi="Comic Sans MS"/>
        </w:rPr>
      </w:pPr>
    </w:p>
    <w:p w14:paraId="30336916" w14:textId="77777777" w:rsidR="007830A0" w:rsidRPr="007830A0" w:rsidRDefault="007830A0" w:rsidP="007830A0">
      <w:pPr>
        <w:rPr>
          <w:rFonts w:ascii="Comic Sans MS" w:hAnsi="Comic Sans MS"/>
        </w:rPr>
      </w:pPr>
    </w:p>
    <w:p w14:paraId="30336917" w14:textId="77777777" w:rsidR="007830A0" w:rsidRPr="007830A0" w:rsidRDefault="007830A0" w:rsidP="007830A0">
      <w:pPr>
        <w:rPr>
          <w:rFonts w:ascii="Comic Sans MS" w:hAnsi="Comic Sans MS"/>
        </w:rPr>
      </w:pPr>
    </w:p>
    <w:p w14:paraId="30336918" w14:textId="77777777" w:rsidR="00C213DC" w:rsidRDefault="00C213DC" w:rsidP="007830A0">
      <w:pPr>
        <w:rPr>
          <w:rFonts w:ascii="Comic Sans MS" w:hAnsi="Comic Sans MS"/>
          <w:u w:val="single"/>
        </w:rPr>
      </w:pPr>
    </w:p>
    <w:p w14:paraId="30336919" w14:textId="77777777" w:rsidR="00C213DC" w:rsidRDefault="00C213DC" w:rsidP="007830A0">
      <w:pPr>
        <w:rPr>
          <w:rFonts w:ascii="Comic Sans MS" w:hAnsi="Comic Sans MS"/>
          <w:u w:val="single"/>
        </w:rPr>
      </w:pPr>
    </w:p>
    <w:p w14:paraId="3033691A" w14:textId="77777777" w:rsidR="007830A0" w:rsidRDefault="007830A0" w:rsidP="007830A0">
      <w:pPr>
        <w:rPr>
          <w:rFonts w:ascii="Comic Sans MS" w:hAnsi="Comic Sans MS"/>
          <w:u w:val="single"/>
        </w:rPr>
      </w:pPr>
      <w:r w:rsidRPr="007830A0">
        <w:rPr>
          <w:rFonts w:ascii="Comic Sans MS" w:hAnsi="Comic Sans MS"/>
          <w:u w:val="single"/>
        </w:rPr>
        <w:lastRenderedPageBreak/>
        <w:t>Post-Lab Questions</w:t>
      </w:r>
    </w:p>
    <w:p w14:paraId="3033691B" w14:textId="77777777" w:rsidR="00AF2706" w:rsidRDefault="007830A0" w:rsidP="007830A0">
      <w:pPr>
        <w:rPr>
          <w:rFonts w:ascii="Comic Sans MS" w:hAnsi="Comic Sans MS"/>
          <w:sz w:val="22"/>
        </w:rPr>
      </w:pPr>
      <w:r>
        <w:rPr>
          <w:rFonts w:ascii="Comic Sans MS" w:hAnsi="Comic Sans MS"/>
          <w:sz w:val="22"/>
        </w:rPr>
        <w:t xml:space="preserve">1)  Observe the equation given in the pre-lab for the </w:t>
      </w:r>
      <w:proofErr w:type="gramStart"/>
      <w:r>
        <w:rPr>
          <w:rFonts w:ascii="Comic Sans MS" w:hAnsi="Comic Sans MS"/>
          <w:sz w:val="22"/>
        </w:rPr>
        <w:t>cobalt(</w:t>
      </w:r>
      <w:proofErr w:type="gramEnd"/>
      <w:r>
        <w:rPr>
          <w:rFonts w:ascii="Comic Sans MS" w:hAnsi="Comic Sans MS"/>
          <w:sz w:val="22"/>
        </w:rPr>
        <w:t xml:space="preserve">II) chloride reaction.  Based on the initial color of the </w:t>
      </w:r>
      <w:proofErr w:type="gramStart"/>
      <w:r>
        <w:rPr>
          <w:rFonts w:ascii="Comic Sans MS" w:hAnsi="Comic Sans MS"/>
          <w:sz w:val="22"/>
        </w:rPr>
        <w:t>cobalt(</w:t>
      </w:r>
      <w:proofErr w:type="gramEnd"/>
      <w:r>
        <w:rPr>
          <w:rFonts w:ascii="Comic Sans MS" w:hAnsi="Comic Sans MS"/>
          <w:sz w:val="22"/>
        </w:rPr>
        <w:t xml:space="preserve">II) chloride solution (test tube A), what complex ions </w:t>
      </w:r>
      <w:r w:rsidR="00AF2706">
        <w:rPr>
          <w:rFonts w:ascii="Comic Sans MS" w:hAnsi="Comic Sans MS"/>
          <w:sz w:val="22"/>
        </w:rPr>
        <w:t>are present in this solution?  Explain.</w:t>
      </w:r>
    </w:p>
    <w:p w14:paraId="3033691C" w14:textId="77777777" w:rsidR="00C213DC" w:rsidRDefault="00C213DC" w:rsidP="007830A0">
      <w:pPr>
        <w:rPr>
          <w:rFonts w:ascii="Comic Sans MS" w:hAnsi="Comic Sans MS"/>
          <w:sz w:val="22"/>
        </w:rPr>
      </w:pPr>
    </w:p>
    <w:p w14:paraId="3033691D" w14:textId="77777777" w:rsidR="00C213DC" w:rsidRDefault="00C213DC" w:rsidP="007830A0">
      <w:pPr>
        <w:rPr>
          <w:rFonts w:ascii="Comic Sans MS" w:hAnsi="Comic Sans MS"/>
          <w:sz w:val="22"/>
        </w:rPr>
      </w:pPr>
    </w:p>
    <w:p w14:paraId="3033691E" w14:textId="77777777" w:rsidR="00C213DC" w:rsidRDefault="00C213DC" w:rsidP="007830A0">
      <w:pPr>
        <w:rPr>
          <w:rFonts w:ascii="Comic Sans MS" w:hAnsi="Comic Sans MS"/>
          <w:sz w:val="22"/>
        </w:rPr>
      </w:pPr>
    </w:p>
    <w:p w14:paraId="3033691F" w14:textId="77777777" w:rsidR="00AF2706" w:rsidRDefault="00AF2706" w:rsidP="007830A0">
      <w:pPr>
        <w:rPr>
          <w:rFonts w:ascii="Comic Sans MS" w:hAnsi="Comic Sans MS"/>
          <w:sz w:val="22"/>
        </w:rPr>
      </w:pPr>
      <w:r>
        <w:rPr>
          <w:rFonts w:ascii="Comic Sans MS" w:hAnsi="Comic Sans MS"/>
          <w:sz w:val="22"/>
        </w:rPr>
        <w:t>2)  Which complex ion was favored by the addition of water to the original solution (Test Tube B)</w:t>
      </w:r>
      <w:proofErr w:type="gramStart"/>
      <w:r>
        <w:rPr>
          <w:rFonts w:ascii="Comic Sans MS" w:hAnsi="Comic Sans MS"/>
          <w:sz w:val="22"/>
        </w:rPr>
        <w:t>.</w:t>
      </w:r>
      <w:proofErr w:type="gramEnd"/>
      <w:r>
        <w:rPr>
          <w:rFonts w:ascii="Comic Sans MS" w:hAnsi="Comic Sans MS"/>
          <w:sz w:val="22"/>
        </w:rPr>
        <w:t xml:space="preserve">  Use </w:t>
      </w:r>
      <w:proofErr w:type="spellStart"/>
      <w:r w:rsidR="00AC60E4">
        <w:rPr>
          <w:rFonts w:ascii="Comic Sans MS" w:hAnsi="Comic Sans MS"/>
          <w:sz w:val="22"/>
        </w:rPr>
        <w:t>L’Chatelier’s</w:t>
      </w:r>
      <w:proofErr w:type="spellEnd"/>
      <w:r>
        <w:rPr>
          <w:rFonts w:ascii="Comic Sans MS" w:hAnsi="Comic Sans MS"/>
          <w:sz w:val="22"/>
        </w:rPr>
        <w:t xml:space="preserve"> principle to explain the observed color change.</w:t>
      </w:r>
    </w:p>
    <w:p w14:paraId="30336920" w14:textId="77777777" w:rsidR="00AF2706" w:rsidRDefault="00AF2706" w:rsidP="007830A0">
      <w:pPr>
        <w:rPr>
          <w:rFonts w:ascii="Comic Sans MS" w:hAnsi="Comic Sans MS"/>
          <w:sz w:val="22"/>
        </w:rPr>
      </w:pPr>
    </w:p>
    <w:p w14:paraId="30336921" w14:textId="77777777" w:rsidR="00C213DC" w:rsidRDefault="00C213DC" w:rsidP="007830A0">
      <w:pPr>
        <w:rPr>
          <w:rFonts w:ascii="Comic Sans MS" w:hAnsi="Comic Sans MS"/>
          <w:sz w:val="22"/>
        </w:rPr>
      </w:pPr>
    </w:p>
    <w:p w14:paraId="30336922" w14:textId="77777777" w:rsidR="00C213DC" w:rsidRDefault="00C213DC" w:rsidP="007830A0">
      <w:pPr>
        <w:rPr>
          <w:rFonts w:ascii="Comic Sans MS" w:hAnsi="Comic Sans MS"/>
          <w:sz w:val="22"/>
        </w:rPr>
      </w:pPr>
    </w:p>
    <w:p w14:paraId="30336923" w14:textId="77777777" w:rsidR="00AF2706" w:rsidRDefault="00AF2706" w:rsidP="007830A0">
      <w:pPr>
        <w:rPr>
          <w:rFonts w:ascii="Comic Sans MS" w:hAnsi="Comic Sans MS"/>
          <w:sz w:val="22"/>
        </w:rPr>
      </w:pPr>
      <w:r>
        <w:rPr>
          <w:rFonts w:ascii="Comic Sans MS" w:hAnsi="Comic Sans MS"/>
          <w:sz w:val="22"/>
        </w:rPr>
        <w:t>3)  (a) Which complex ion was favored by the addition of hydrochloric acid and calcium chloride in tubes C and D, respectively?</w:t>
      </w:r>
      <w:r w:rsidR="00C213DC">
        <w:rPr>
          <w:rFonts w:ascii="Comic Sans MS" w:hAnsi="Comic Sans MS"/>
          <w:sz w:val="22"/>
        </w:rPr>
        <w:t xml:space="preserve"> _______________________________</w:t>
      </w:r>
    </w:p>
    <w:p w14:paraId="30336924" w14:textId="77777777" w:rsidR="00AF2706" w:rsidRDefault="00AF2706" w:rsidP="007830A0">
      <w:pPr>
        <w:rPr>
          <w:rFonts w:ascii="Comic Sans MS" w:hAnsi="Comic Sans MS"/>
          <w:sz w:val="22"/>
        </w:rPr>
      </w:pPr>
      <w:r>
        <w:rPr>
          <w:rFonts w:ascii="Comic Sans MS" w:hAnsi="Comic Sans MS"/>
          <w:sz w:val="22"/>
        </w:rPr>
        <w:t xml:space="preserve">     (b) What ion is common to both of the reactants added in test </w:t>
      </w:r>
      <w:proofErr w:type="gramStart"/>
      <w:r>
        <w:rPr>
          <w:rFonts w:ascii="Comic Sans MS" w:hAnsi="Comic Sans MS"/>
          <w:sz w:val="22"/>
        </w:rPr>
        <w:t xml:space="preserve">tubes  </w:t>
      </w:r>
      <w:r w:rsidR="00154E69">
        <w:rPr>
          <w:rFonts w:ascii="Comic Sans MS" w:hAnsi="Comic Sans MS"/>
          <w:sz w:val="22"/>
        </w:rPr>
        <w:t>C</w:t>
      </w:r>
      <w:proofErr w:type="gramEnd"/>
      <w:r w:rsidR="00154E69">
        <w:rPr>
          <w:rFonts w:ascii="Comic Sans MS" w:hAnsi="Comic Sans MS"/>
          <w:sz w:val="22"/>
        </w:rPr>
        <w:t xml:space="preserve"> </w:t>
      </w:r>
      <w:r>
        <w:rPr>
          <w:rFonts w:ascii="Comic Sans MS" w:hAnsi="Comic Sans MS"/>
          <w:sz w:val="22"/>
        </w:rPr>
        <w:t>an</w:t>
      </w:r>
      <w:r w:rsidR="00154E69">
        <w:rPr>
          <w:rFonts w:ascii="Comic Sans MS" w:hAnsi="Comic Sans MS"/>
          <w:sz w:val="22"/>
        </w:rPr>
        <w:t>d</w:t>
      </w:r>
      <w:r>
        <w:rPr>
          <w:rFonts w:ascii="Comic Sans MS" w:hAnsi="Comic Sans MS"/>
          <w:sz w:val="22"/>
        </w:rPr>
        <w:t xml:space="preserve"> D?</w:t>
      </w:r>
      <w:r w:rsidR="00C213DC">
        <w:rPr>
          <w:rFonts w:ascii="Comic Sans MS" w:hAnsi="Comic Sans MS"/>
          <w:sz w:val="22"/>
        </w:rPr>
        <w:t xml:space="preserve"> _____</w:t>
      </w:r>
      <w:r w:rsidR="00154E69">
        <w:rPr>
          <w:rFonts w:ascii="Comic Sans MS" w:hAnsi="Comic Sans MS"/>
          <w:sz w:val="22"/>
        </w:rPr>
        <w:t>__________</w:t>
      </w:r>
    </w:p>
    <w:p w14:paraId="30336925" w14:textId="77777777" w:rsidR="00AF2706" w:rsidRDefault="00AF2706" w:rsidP="007830A0">
      <w:pPr>
        <w:rPr>
          <w:rFonts w:ascii="Comic Sans MS" w:hAnsi="Comic Sans MS"/>
          <w:sz w:val="22"/>
        </w:rPr>
      </w:pPr>
      <w:r>
        <w:rPr>
          <w:rFonts w:ascii="Comic Sans MS" w:hAnsi="Comic Sans MS"/>
          <w:sz w:val="22"/>
        </w:rPr>
        <w:t xml:space="preserve">     (c) Use </w:t>
      </w:r>
      <w:proofErr w:type="spellStart"/>
      <w:r w:rsidR="00AC60E4">
        <w:rPr>
          <w:rFonts w:ascii="Comic Sans MS" w:hAnsi="Comic Sans MS"/>
          <w:sz w:val="22"/>
        </w:rPr>
        <w:t>L’Chatelier’s</w:t>
      </w:r>
      <w:proofErr w:type="spellEnd"/>
      <w:r>
        <w:rPr>
          <w:rFonts w:ascii="Comic Sans MS" w:hAnsi="Comic Sans MS"/>
          <w:sz w:val="22"/>
        </w:rPr>
        <w:t xml:space="preserve"> principle to explain the color changes in tubes C an</w:t>
      </w:r>
      <w:r w:rsidR="00154E69">
        <w:rPr>
          <w:rFonts w:ascii="Comic Sans MS" w:hAnsi="Comic Sans MS"/>
          <w:sz w:val="22"/>
        </w:rPr>
        <w:t>d</w:t>
      </w:r>
      <w:r>
        <w:rPr>
          <w:rFonts w:ascii="Comic Sans MS" w:hAnsi="Comic Sans MS"/>
          <w:sz w:val="22"/>
        </w:rPr>
        <w:t xml:space="preserve"> D.</w:t>
      </w:r>
    </w:p>
    <w:p w14:paraId="30336926" w14:textId="77777777" w:rsidR="00AF2706" w:rsidRDefault="00AF2706" w:rsidP="007830A0">
      <w:pPr>
        <w:rPr>
          <w:rFonts w:ascii="Comic Sans MS" w:hAnsi="Comic Sans MS"/>
          <w:sz w:val="22"/>
        </w:rPr>
      </w:pPr>
    </w:p>
    <w:p w14:paraId="30336927" w14:textId="77777777" w:rsidR="00C213DC" w:rsidRDefault="00C213DC" w:rsidP="007830A0">
      <w:pPr>
        <w:rPr>
          <w:rFonts w:ascii="Comic Sans MS" w:hAnsi="Comic Sans MS"/>
          <w:sz w:val="22"/>
        </w:rPr>
      </w:pPr>
    </w:p>
    <w:p w14:paraId="30336928" w14:textId="77777777" w:rsidR="00C213DC" w:rsidRDefault="00C213DC" w:rsidP="007830A0">
      <w:pPr>
        <w:rPr>
          <w:rFonts w:ascii="Comic Sans MS" w:hAnsi="Comic Sans MS"/>
          <w:sz w:val="22"/>
        </w:rPr>
      </w:pPr>
    </w:p>
    <w:p w14:paraId="30336929" w14:textId="77777777" w:rsidR="00AF2706" w:rsidRDefault="00AF2706" w:rsidP="007830A0">
      <w:pPr>
        <w:rPr>
          <w:rFonts w:ascii="Comic Sans MS" w:hAnsi="Comic Sans MS"/>
          <w:sz w:val="22"/>
        </w:rPr>
      </w:pPr>
      <w:r>
        <w:rPr>
          <w:rFonts w:ascii="Comic Sans MS" w:hAnsi="Comic Sans MS"/>
          <w:sz w:val="22"/>
        </w:rPr>
        <w:t xml:space="preserve">4)  Observe the chemical bottle of the calcium chloride (found </w:t>
      </w:r>
      <w:r w:rsidR="00C213DC">
        <w:rPr>
          <w:rFonts w:ascii="Comic Sans MS" w:hAnsi="Comic Sans MS"/>
          <w:sz w:val="22"/>
        </w:rPr>
        <w:t>behind watch glass</w:t>
      </w:r>
      <w:r>
        <w:rPr>
          <w:rFonts w:ascii="Comic Sans MS" w:hAnsi="Comic Sans MS"/>
          <w:sz w:val="22"/>
        </w:rPr>
        <w:t>); read potential uses for the compound.  Describe another reason the reaction shifted the way it did when the compound was added (besides the reason stated in #3).</w:t>
      </w:r>
    </w:p>
    <w:p w14:paraId="3033692A" w14:textId="77777777" w:rsidR="00AF2706" w:rsidRDefault="00AF2706" w:rsidP="007830A0">
      <w:pPr>
        <w:rPr>
          <w:rFonts w:ascii="Comic Sans MS" w:hAnsi="Comic Sans MS"/>
          <w:sz w:val="22"/>
        </w:rPr>
      </w:pPr>
    </w:p>
    <w:p w14:paraId="3033692B" w14:textId="77777777" w:rsidR="00C213DC" w:rsidRDefault="00C213DC" w:rsidP="007830A0">
      <w:pPr>
        <w:rPr>
          <w:rFonts w:ascii="Comic Sans MS" w:hAnsi="Comic Sans MS"/>
          <w:sz w:val="22"/>
        </w:rPr>
      </w:pPr>
    </w:p>
    <w:p w14:paraId="3033692C" w14:textId="77777777" w:rsidR="00C213DC" w:rsidRDefault="00C213DC" w:rsidP="007830A0">
      <w:pPr>
        <w:rPr>
          <w:rFonts w:ascii="Comic Sans MS" w:hAnsi="Comic Sans MS"/>
          <w:sz w:val="22"/>
        </w:rPr>
      </w:pPr>
    </w:p>
    <w:p w14:paraId="3033692D" w14:textId="77777777" w:rsidR="00812216" w:rsidRDefault="00AF2706" w:rsidP="007830A0">
      <w:pPr>
        <w:rPr>
          <w:rFonts w:ascii="Comic Sans MS" w:hAnsi="Comic Sans MS"/>
          <w:sz w:val="22"/>
        </w:rPr>
      </w:pPr>
      <w:r>
        <w:rPr>
          <w:rFonts w:ascii="Comic Sans MS" w:hAnsi="Comic Sans MS"/>
          <w:sz w:val="22"/>
        </w:rPr>
        <w:t xml:space="preserve">5)  </w:t>
      </w:r>
      <w:r w:rsidR="00812216">
        <w:rPr>
          <w:rFonts w:ascii="Comic Sans MS" w:hAnsi="Comic Sans MS"/>
          <w:sz w:val="22"/>
        </w:rPr>
        <w:t xml:space="preserve"> Acetone is a polar solvent that attracts water molecules.  Use this fact and </w:t>
      </w:r>
      <w:proofErr w:type="spellStart"/>
      <w:r w:rsidR="00AC60E4">
        <w:rPr>
          <w:rFonts w:ascii="Comic Sans MS" w:hAnsi="Comic Sans MS"/>
          <w:sz w:val="22"/>
        </w:rPr>
        <w:t>L’Chatelier’s</w:t>
      </w:r>
      <w:proofErr w:type="spellEnd"/>
      <w:r w:rsidR="00812216">
        <w:rPr>
          <w:rFonts w:ascii="Comic Sans MS" w:hAnsi="Comic Sans MS"/>
          <w:sz w:val="22"/>
        </w:rPr>
        <w:t xml:space="preserve"> principle to explain the color change that was observed when acetone was added to tube E.</w:t>
      </w:r>
    </w:p>
    <w:p w14:paraId="3033692E" w14:textId="77777777" w:rsidR="00812216" w:rsidRDefault="00812216" w:rsidP="007830A0">
      <w:pPr>
        <w:rPr>
          <w:rFonts w:ascii="Comic Sans MS" w:hAnsi="Comic Sans MS"/>
          <w:sz w:val="22"/>
        </w:rPr>
      </w:pPr>
    </w:p>
    <w:p w14:paraId="3033692F" w14:textId="77777777" w:rsidR="00C213DC" w:rsidRDefault="00C213DC" w:rsidP="007830A0">
      <w:pPr>
        <w:rPr>
          <w:rFonts w:ascii="Comic Sans MS" w:hAnsi="Comic Sans MS"/>
          <w:sz w:val="22"/>
        </w:rPr>
      </w:pPr>
    </w:p>
    <w:p w14:paraId="30336930" w14:textId="77777777" w:rsidR="00C213DC" w:rsidRDefault="00C213DC" w:rsidP="007830A0">
      <w:pPr>
        <w:rPr>
          <w:rFonts w:ascii="Comic Sans MS" w:hAnsi="Comic Sans MS"/>
          <w:sz w:val="22"/>
        </w:rPr>
      </w:pPr>
    </w:p>
    <w:p w14:paraId="30336931" w14:textId="77777777" w:rsidR="00812216" w:rsidRDefault="00812216" w:rsidP="007830A0">
      <w:pPr>
        <w:rPr>
          <w:rFonts w:ascii="Comic Sans MS" w:hAnsi="Comic Sans MS"/>
          <w:sz w:val="22"/>
        </w:rPr>
      </w:pPr>
      <w:r>
        <w:rPr>
          <w:rFonts w:ascii="Comic Sans MS" w:hAnsi="Comic Sans MS"/>
          <w:sz w:val="22"/>
        </w:rPr>
        <w:t>6)  (</w:t>
      </w:r>
      <w:proofErr w:type="gramStart"/>
      <w:r>
        <w:rPr>
          <w:rFonts w:ascii="Comic Sans MS" w:hAnsi="Comic Sans MS"/>
          <w:sz w:val="22"/>
        </w:rPr>
        <w:t>a</w:t>
      </w:r>
      <w:proofErr w:type="gramEnd"/>
      <w:r>
        <w:rPr>
          <w:rFonts w:ascii="Comic Sans MS" w:hAnsi="Comic Sans MS"/>
          <w:sz w:val="22"/>
        </w:rPr>
        <w:t>) Silver chloride is a white solid that is insoluble in water.  Write a net ionic equation for the reaction of silver ions and chloride ions to form silver chloride.</w:t>
      </w:r>
      <w:r w:rsidR="00C213DC">
        <w:rPr>
          <w:rFonts w:ascii="Comic Sans MS" w:hAnsi="Comic Sans MS"/>
          <w:sz w:val="22"/>
        </w:rPr>
        <w:t xml:space="preserve"> _______________________________</w:t>
      </w:r>
    </w:p>
    <w:p w14:paraId="30336932" w14:textId="77777777" w:rsidR="00C213DC" w:rsidRDefault="00C213DC" w:rsidP="007830A0">
      <w:pPr>
        <w:rPr>
          <w:rFonts w:ascii="Comic Sans MS" w:hAnsi="Comic Sans MS"/>
          <w:sz w:val="22"/>
        </w:rPr>
      </w:pPr>
      <w:r>
        <w:rPr>
          <w:rFonts w:ascii="Comic Sans MS" w:hAnsi="Comic Sans MS"/>
          <w:sz w:val="22"/>
        </w:rPr>
        <w:t xml:space="preserve">      </w:t>
      </w:r>
      <w:r w:rsidR="00812216">
        <w:rPr>
          <w:rFonts w:ascii="Comic Sans MS" w:hAnsi="Comic Sans MS"/>
          <w:sz w:val="22"/>
        </w:rPr>
        <w:t>(</w:t>
      </w:r>
      <w:proofErr w:type="gramStart"/>
      <w:r w:rsidR="00812216">
        <w:rPr>
          <w:rFonts w:ascii="Comic Sans MS" w:hAnsi="Comic Sans MS"/>
          <w:sz w:val="22"/>
        </w:rPr>
        <w:t>b</w:t>
      </w:r>
      <w:proofErr w:type="gramEnd"/>
      <w:r w:rsidR="00812216">
        <w:rPr>
          <w:rFonts w:ascii="Comic Sans MS" w:hAnsi="Comic Sans MS"/>
          <w:sz w:val="22"/>
        </w:rPr>
        <w:t>)  Based on this reaction, did the concentration of chloride ions in test tube F increase or decrease when silver ions (in the form of silver nitrate) were added?</w:t>
      </w:r>
      <w:r>
        <w:rPr>
          <w:rFonts w:ascii="Comic Sans MS" w:hAnsi="Comic Sans MS"/>
          <w:sz w:val="22"/>
        </w:rPr>
        <w:t xml:space="preserve">      </w:t>
      </w:r>
      <w:proofErr w:type="gramStart"/>
      <w:r>
        <w:rPr>
          <w:rFonts w:ascii="Comic Sans MS" w:hAnsi="Comic Sans MS"/>
          <w:sz w:val="22"/>
        </w:rPr>
        <w:t>increase</w:t>
      </w:r>
      <w:proofErr w:type="gramEnd"/>
      <w:r>
        <w:rPr>
          <w:rFonts w:ascii="Comic Sans MS" w:hAnsi="Comic Sans MS"/>
          <w:sz w:val="22"/>
        </w:rPr>
        <w:t xml:space="preserve">            decrease          </w:t>
      </w:r>
      <w:r w:rsidRPr="00C213DC">
        <w:rPr>
          <w:rFonts w:ascii="Comic Sans MS" w:hAnsi="Comic Sans MS"/>
          <w:b/>
          <w:sz w:val="22"/>
        </w:rPr>
        <w:t>(circle)</w:t>
      </w:r>
    </w:p>
    <w:p w14:paraId="30336933" w14:textId="77777777" w:rsidR="00812216" w:rsidRDefault="00812216" w:rsidP="007830A0">
      <w:pPr>
        <w:rPr>
          <w:rFonts w:ascii="Comic Sans MS" w:hAnsi="Comic Sans MS"/>
          <w:sz w:val="22"/>
        </w:rPr>
      </w:pPr>
      <w:r>
        <w:rPr>
          <w:rFonts w:ascii="Comic Sans MS" w:hAnsi="Comic Sans MS"/>
          <w:sz w:val="22"/>
        </w:rPr>
        <w:t xml:space="preserve">     (c) Use these facts and </w:t>
      </w:r>
      <w:proofErr w:type="spellStart"/>
      <w:r w:rsidR="00AC60E4">
        <w:rPr>
          <w:rFonts w:ascii="Comic Sans MS" w:hAnsi="Comic Sans MS"/>
          <w:sz w:val="22"/>
        </w:rPr>
        <w:t>L’Chatelier’s</w:t>
      </w:r>
      <w:proofErr w:type="spellEnd"/>
      <w:r>
        <w:rPr>
          <w:rFonts w:ascii="Comic Sans MS" w:hAnsi="Comic Sans MS"/>
          <w:sz w:val="22"/>
        </w:rPr>
        <w:t xml:space="preserve"> Principle to explain the changes observed in test tube F when silver nitrate was added.  Be specific.</w:t>
      </w:r>
    </w:p>
    <w:p w14:paraId="30336934" w14:textId="77777777" w:rsidR="00812216" w:rsidRDefault="00812216" w:rsidP="007830A0">
      <w:pPr>
        <w:rPr>
          <w:rFonts w:ascii="Comic Sans MS" w:hAnsi="Comic Sans MS"/>
          <w:sz w:val="22"/>
        </w:rPr>
      </w:pPr>
    </w:p>
    <w:p w14:paraId="30336935" w14:textId="77777777" w:rsidR="00C213DC" w:rsidRDefault="00C213DC" w:rsidP="007830A0">
      <w:pPr>
        <w:rPr>
          <w:rFonts w:ascii="Comic Sans MS" w:hAnsi="Comic Sans MS"/>
          <w:sz w:val="22"/>
        </w:rPr>
      </w:pPr>
    </w:p>
    <w:p w14:paraId="30336936" w14:textId="77777777" w:rsidR="00C213DC" w:rsidRDefault="00C213DC" w:rsidP="007830A0">
      <w:pPr>
        <w:rPr>
          <w:rFonts w:ascii="Comic Sans MS" w:hAnsi="Comic Sans MS"/>
          <w:sz w:val="22"/>
        </w:rPr>
      </w:pPr>
    </w:p>
    <w:p w14:paraId="30336937" w14:textId="77777777" w:rsidR="00C213DC" w:rsidRDefault="00C213DC" w:rsidP="007830A0">
      <w:pPr>
        <w:rPr>
          <w:rFonts w:ascii="Comic Sans MS" w:hAnsi="Comic Sans MS"/>
          <w:sz w:val="22"/>
        </w:rPr>
      </w:pPr>
    </w:p>
    <w:p w14:paraId="30336938" w14:textId="77777777" w:rsidR="00812216" w:rsidRDefault="00812216" w:rsidP="007830A0">
      <w:pPr>
        <w:rPr>
          <w:rFonts w:ascii="Comic Sans MS" w:hAnsi="Comic Sans MS"/>
          <w:sz w:val="22"/>
        </w:rPr>
      </w:pPr>
      <w:r>
        <w:rPr>
          <w:rFonts w:ascii="Comic Sans MS" w:hAnsi="Comic Sans MS"/>
          <w:sz w:val="22"/>
        </w:rPr>
        <w:t>7)  Which complex ion was favored when the solution was heated?  Which complex ion was favored when the solution was cooled?  Use this information to determine if the reaction is endothermic or exothermic.</w:t>
      </w:r>
      <w:r w:rsidR="00C213DC">
        <w:rPr>
          <w:rFonts w:ascii="Comic Sans MS" w:hAnsi="Comic Sans MS"/>
          <w:sz w:val="22"/>
        </w:rPr>
        <w:t xml:space="preserve">  Explain</w:t>
      </w:r>
    </w:p>
    <w:p w14:paraId="30336939" w14:textId="77777777" w:rsidR="00AF2706" w:rsidRDefault="00812216" w:rsidP="007830A0">
      <w:pPr>
        <w:rPr>
          <w:rFonts w:ascii="Comic Sans MS" w:hAnsi="Comic Sans MS"/>
          <w:sz w:val="22"/>
        </w:rPr>
      </w:pPr>
      <w:r>
        <w:rPr>
          <w:rFonts w:ascii="Comic Sans MS" w:hAnsi="Comic Sans MS"/>
          <w:sz w:val="22"/>
        </w:rPr>
        <w:t xml:space="preserve">     </w:t>
      </w:r>
    </w:p>
    <w:p w14:paraId="3033693A" w14:textId="77777777" w:rsidR="00B57CE5" w:rsidRPr="007830A0" w:rsidRDefault="00B57CE5" w:rsidP="007830A0">
      <w:pPr>
        <w:rPr>
          <w:rFonts w:ascii="Comic Sans MS" w:hAnsi="Comic Sans MS"/>
          <w:sz w:val="22"/>
        </w:rPr>
      </w:pPr>
    </w:p>
    <w:sectPr w:rsidR="00B57CE5" w:rsidRPr="007830A0" w:rsidSect="00C213DC">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5"/>
    <w:rsid w:val="00154E69"/>
    <w:rsid w:val="00231998"/>
    <w:rsid w:val="00237BBA"/>
    <w:rsid w:val="003C7AC1"/>
    <w:rsid w:val="003F79FD"/>
    <w:rsid w:val="004F5CE9"/>
    <w:rsid w:val="00697428"/>
    <w:rsid w:val="006C5139"/>
    <w:rsid w:val="00746303"/>
    <w:rsid w:val="007830A0"/>
    <w:rsid w:val="007D4D42"/>
    <w:rsid w:val="00812216"/>
    <w:rsid w:val="00903CAC"/>
    <w:rsid w:val="00AC60E4"/>
    <w:rsid w:val="00AF2706"/>
    <w:rsid w:val="00B57CE5"/>
    <w:rsid w:val="00B8188B"/>
    <w:rsid w:val="00B9716B"/>
    <w:rsid w:val="00C213DC"/>
    <w:rsid w:val="00EC21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68D7"/>
  <w15:docId w15:val="{758FCAF0-EF7D-46B7-95FE-C996F60E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9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DD68D9C7BDC4E9EA95B4B9A52E82E" ma:contentTypeVersion="15" ma:contentTypeDescription="Create a new document." ma:contentTypeScope="" ma:versionID="d0fd56dbf54a5f29ec24a6ed023c237e">
  <xsd:schema xmlns:xsd="http://www.w3.org/2001/XMLSchema" xmlns:xs="http://www.w3.org/2001/XMLSchema" xmlns:p="http://schemas.microsoft.com/office/2006/metadata/properties" xmlns:ns1="http://schemas.microsoft.com/sharepoint/v3" xmlns:ns3="aac56c44-66ab-4619-a74e-0ac67355741d" xmlns:ns4="c70571fa-f593-4056-aac4-043da8abfc9d" targetNamespace="http://schemas.microsoft.com/office/2006/metadata/properties" ma:root="true" ma:fieldsID="3ff1c153d01a0745dc1d214d5936372d" ns1:_="" ns3:_="" ns4:_="">
    <xsd:import namespace="http://schemas.microsoft.com/sharepoint/v3"/>
    <xsd:import namespace="aac56c44-66ab-4619-a74e-0ac67355741d"/>
    <xsd:import namespace="c70571fa-f593-4056-aac4-043da8abfc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56c44-66ab-4619-a74e-0ac673557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71fa-f593-4056-aac4-043da8abf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EB96-76FE-4E9A-82CC-B56F00B5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56c44-66ab-4619-a74e-0ac67355741d"/>
    <ds:schemaRef ds:uri="c70571fa-f593-4056-aac4-043da8abf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4BDF7-4A8C-409B-B3A1-A5A9BDC58EA2}">
  <ds:schemaRefs>
    <ds:schemaRef ds:uri="http://schemas.microsoft.com/sharepoint/v3/contenttype/forms"/>
  </ds:schemaRefs>
</ds:datastoreItem>
</file>

<file path=customXml/itemProps3.xml><?xml version="1.0" encoding="utf-8"?>
<ds:datastoreItem xmlns:ds="http://schemas.openxmlformats.org/officeDocument/2006/customXml" ds:itemID="{E96D1BA3-9125-4A15-A540-99EF2350929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ac56c44-66ab-4619-a74e-0ac67355741d"/>
    <ds:schemaRef ds:uri="http://schemas.microsoft.com/office/2006/documentManagement/types"/>
    <ds:schemaRef ds:uri="http://schemas.microsoft.com/office/infopath/2007/PartnerControls"/>
    <ds:schemaRef ds:uri="c70571fa-f593-4056-aac4-043da8abfc9d"/>
    <ds:schemaRef ds:uri="http://www.w3.org/XML/1998/namespace"/>
    <ds:schemaRef ds:uri="http://purl.org/dc/dcmitype/"/>
  </ds:schemaRefs>
</ds:datastoreItem>
</file>

<file path=customXml/itemProps4.xml><?xml version="1.0" encoding="utf-8"?>
<ds:datastoreItem xmlns:ds="http://schemas.openxmlformats.org/officeDocument/2006/customXml" ds:itemID="{3105F1E3-703D-4C5E-BD4E-31652F9C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O'Brien</dc:creator>
  <cp:keywords/>
  <cp:lastModifiedBy>Carpenter, Charles</cp:lastModifiedBy>
  <cp:revision>2</cp:revision>
  <cp:lastPrinted>2020-03-23T12:51:00Z</cp:lastPrinted>
  <dcterms:created xsi:type="dcterms:W3CDTF">2020-03-24T14:29:00Z</dcterms:created>
  <dcterms:modified xsi:type="dcterms:W3CDTF">2020-03-24T14:29:00Z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0x01010005FDD68D9C7BDC4E9EA95B4B9A52E82E</vt:lpwstr>
  </property>
</Properties>
</file>